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2BE" w:rsidRDefault="00B952BE" w:rsidP="00371915">
      <w:pPr>
        <w:pStyle w:val="Nagwek1"/>
        <w:spacing w:before="0" w:after="0" w:line="264" w:lineRule="auto"/>
        <w:rPr>
          <w:rFonts w:ascii="Garamond" w:hAnsi="Garamond"/>
        </w:rPr>
      </w:pPr>
      <w:bookmarkStart w:id="0" w:name="_Toc331242964"/>
      <w:r w:rsidRPr="0050217A">
        <w:rPr>
          <w:rFonts w:ascii="Garamond" w:hAnsi="Garamond"/>
        </w:rPr>
        <w:t>Karta oceny zgodności operacji z LSR</w:t>
      </w:r>
      <w:bookmarkEnd w:id="0"/>
    </w:p>
    <w:p w:rsidR="005D3416" w:rsidRPr="005568BD" w:rsidRDefault="005D3416" w:rsidP="005D3416">
      <w:pPr>
        <w:rPr>
          <w:rFonts w:ascii="Tahoma" w:hAnsi="Tahoma" w:cs="Tahoma"/>
          <w:b/>
          <w:bCs/>
          <w:smallCaps/>
        </w:rPr>
      </w:pPr>
    </w:p>
    <w:p w:rsidR="005D3416" w:rsidRPr="005568BD" w:rsidRDefault="005D3416" w:rsidP="005D3416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sz w:val="20"/>
          <w:szCs w:val="20"/>
          <w:lang w:eastAsia="ar-SA"/>
        </w:rPr>
        <w:t>Wniosek nr:............................złożony przez:..................................................................................</w:t>
      </w:r>
    </w:p>
    <w:p w:rsidR="005D3416" w:rsidRPr="005568BD" w:rsidRDefault="005D3416" w:rsidP="005D3416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sz w:val="20"/>
          <w:szCs w:val="20"/>
          <w:lang w:eastAsia="ar-SA"/>
        </w:rPr>
        <w:t>Nazwa operacji:.............................................................................................................................</w:t>
      </w:r>
    </w:p>
    <w:p w:rsidR="005D3416" w:rsidRPr="005568BD" w:rsidRDefault="005D3416" w:rsidP="005D3416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sz w:val="20"/>
          <w:szCs w:val="20"/>
          <w:lang w:eastAsia="ar-SA"/>
        </w:rPr>
        <w:t>Operacja odpowiada działaniu PROW:</w:t>
      </w:r>
    </w:p>
    <w:p w:rsidR="005D3416" w:rsidRPr="005568BD" w:rsidRDefault="005D3416" w:rsidP="005D3416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42F754" wp14:editId="57173DB6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11430" t="8255" r="7620" b="10795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613766" id="Prostokąt 8" o:spid="_x0000_s1026" style="position:absolute;margin-left:6.5pt;margin-top:2.6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" fillcolor="#9cf" strokeweight=".26mm">
                <v:stroke joinstyle="round"/>
              </v:rect>
            </w:pict>
          </mc:Fallback>
        </mc:AlternateContent>
      </w:r>
      <w:r w:rsidRPr="005568BD">
        <w:rPr>
          <w:rFonts w:ascii="Tahoma" w:hAnsi="Tahoma" w:cs="Tahoma"/>
          <w:sz w:val="20"/>
          <w:szCs w:val="20"/>
          <w:lang w:eastAsia="ar-SA"/>
        </w:rPr>
        <w:t xml:space="preserve">       Różnicowanie w kierunku działalności nierolniczej</w:t>
      </w:r>
    </w:p>
    <w:p w:rsidR="005D3416" w:rsidRPr="005568BD" w:rsidRDefault="005D3416" w:rsidP="005D3416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A7540C" wp14:editId="7B501D88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11430" t="10160" r="7620" b="889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A1896F" id="Prostokąt 7" o:spid="_x0000_s1026" style="position:absolute;margin-left:6.5pt;margin-top:2.6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" fillcolor="#9cf" strokeweight=".26mm">
                <v:stroke joinstyle="round"/>
              </v:rect>
            </w:pict>
          </mc:Fallback>
        </mc:AlternateContent>
      </w:r>
      <w:r w:rsidRPr="005568BD">
        <w:rPr>
          <w:rFonts w:ascii="Tahoma" w:hAnsi="Tahoma" w:cs="Tahoma"/>
          <w:sz w:val="20"/>
          <w:szCs w:val="20"/>
          <w:lang w:eastAsia="ar-SA"/>
        </w:rPr>
        <w:t xml:space="preserve">       Tworzenie i rozwój mikroprzedsiębiorstw</w:t>
      </w:r>
    </w:p>
    <w:p w:rsidR="005D3416" w:rsidRPr="005568BD" w:rsidRDefault="005D3416" w:rsidP="005D3416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89EE0E" wp14:editId="057E6E79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11430" t="11430" r="7620" b="762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8FC293" id="Prostokąt 6" o:spid="_x0000_s1026" style="position:absolute;margin-left:6.5pt;margin-top:2.6pt;width:10.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" fillcolor="#9cf" strokeweight=".26mm">
                <v:stroke joinstyle="round"/>
              </v:rect>
            </w:pict>
          </mc:Fallback>
        </mc:AlternateContent>
      </w:r>
      <w:r w:rsidRPr="005568BD">
        <w:rPr>
          <w:rFonts w:ascii="Tahoma" w:hAnsi="Tahoma" w:cs="Tahoma"/>
          <w:sz w:val="20"/>
          <w:szCs w:val="20"/>
          <w:lang w:eastAsia="ar-SA"/>
        </w:rPr>
        <w:t xml:space="preserve">       Odnowa i rozwój wsi</w:t>
      </w:r>
    </w:p>
    <w:p w:rsidR="005D3416" w:rsidRPr="005568BD" w:rsidRDefault="005D3416" w:rsidP="005D3416">
      <w:pPr>
        <w:spacing w:line="360" w:lineRule="auto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60D433" wp14:editId="43B983DD">
                <wp:simplePos x="0" y="0"/>
                <wp:positionH relativeFrom="column">
                  <wp:posOffset>82550</wp:posOffset>
                </wp:positionH>
                <wp:positionV relativeFrom="paragraph">
                  <wp:posOffset>33020</wp:posOffset>
                </wp:positionV>
                <wp:extent cx="133350" cy="133350"/>
                <wp:effectExtent l="11430" t="12700" r="7620" b="635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4151F5" id="Prostokąt 9" o:spid="_x0000_s1026" style="position:absolute;margin-left:6.5pt;margin-top:2.6pt;width:10.5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" fillcolor="#9cf" strokeweight=".26mm">
                <v:stroke joinstyle="round"/>
              </v:rect>
            </w:pict>
          </mc:Fallback>
        </mc:AlternateContent>
      </w:r>
      <w:r w:rsidRPr="005568BD">
        <w:rPr>
          <w:rFonts w:ascii="Tahoma" w:hAnsi="Tahoma" w:cs="Tahoma"/>
          <w:sz w:val="20"/>
          <w:szCs w:val="20"/>
          <w:lang w:eastAsia="ar-SA"/>
        </w:rPr>
        <w:t xml:space="preserve">       Mały projekt</w:t>
      </w:r>
    </w:p>
    <w:tbl>
      <w:tblPr>
        <w:tblW w:w="158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0440"/>
        <w:gridCol w:w="2430"/>
        <w:gridCol w:w="2430"/>
      </w:tblGrid>
      <w:tr w:rsidR="005D3416" w:rsidRPr="005568BD" w:rsidTr="003B5FE6">
        <w:trPr>
          <w:trHeight w:val="426"/>
        </w:trPr>
        <w:tc>
          <w:tcPr>
            <w:tcW w:w="540" w:type="dxa"/>
            <w:shd w:val="clear" w:color="auto" w:fill="D9D9D9"/>
            <w:vAlign w:val="center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0440" w:type="dxa"/>
            <w:shd w:val="clear" w:color="auto" w:fill="D9D9D9"/>
            <w:vAlign w:val="center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Kryterium</w:t>
            </w:r>
          </w:p>
        </w:tc>
        <w:tc>
          <w:tcPr>
            <w:tcW w:w="2430" w:type="dxa"/>
            <w:shd w:val="clear" w:color="auto" w:fill="D9D9D9"/>
            <w:vAlign w:val="center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Zgodny (tak)</w:t>
            </w:r>
          </w:p>
        </w:tc>
        <w:tc>
          <w:tcPr>
            <w:tcW w:w="2430" w:type="dxa"/>
            <w:shd w:val="clear" w:color="auto" w:fill="D9D9D9"/>
            <w:vAlign w:val="center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Niezgodny (nie)</w:t>
            </w:r>
          </w:p>
        </w:tc>
      </w:tr>
      <w:tr w:rsidR="005D3416" w:rsidRPr="005568BD" w:rsidTr="003B5FE6">
        <w:tc>
          <w:tcPr>
            <w:tcW w:w="540" w:type="dxa"/>
            <w:shd w:val="clear" w:color="auto" w:fill="D9D9D9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1044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>Czy operacja przyczynia się do osiągnięcia co najmniej jednego celu ogólnego określonego w LSR</w:t>
            </w:r>
          </w:p>
        </w:tc>
        <w:tc>
          <w:tcPr>
            <w:tcW w:w="243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3416" w:rsidRPr="005568BD" w:rsidTr="003B5FE6">
        <w:tc>
          <w:tcPr>
            <w:tcW w:w="540" w:type="dxa"/>
            <w:shd w:val="clear" w:color="auto" w:fill="D9D9D9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1044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>Czy operacja przyczynia się do osiągnięcia co najmniej jednego celu szczegółowego określonego w LSR</w:t>
            </w:r>
          </w:p>
        </w:tc>
        <w:tc>
          <w:tcPr>
            <w:tcW w:w="243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3416" w:rsidRPr="005568BD" w:rsidTr="003B5FE6">
        <w:tc>
          <w:tcPr>
            <w:tcW w:w="540" w:type="dxa"/>
            <w:shd w:val="clear" w:color="auto" w:fill="D9D9D9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1044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>Czy operacja jest zgodna z co najmniej jednym przedsięwzięciem planowanym w ramach LSR</w:t>
            </w:r>
          </w:p>
        </w:tc>
        <w:tc>
          <w:tcPr>
            <w:tcW w:w="243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30" w:type="dxa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D3416" w:rsidRPr="005568BD" w:rsidTr="003B5FE6">
        <w:trPr>
          <w:trHeight w:val="140"/>
        </w:trPr>
        <w:tc>
          <w:tcPr>
            <w:tcW w:w="15840" w:type="dxa"/>
            <w:gridSpan w:val="4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Wiodące PRZEDSIĘWZIĘCIE, w ramach którego realizowany jest projekt: </w:t>
            </w:r>
          </w:p>
        </w:tc>
      </w:tr>
      <w:tr w:rsidR="005D3416" w:rsidRPr="005568BD" w:rsidTr="003B5FE6">
        <w:trPr>
          <w:trHeight w:val="140"/>
        </w:trPr>
        <w:tc>
          <w:tcPr>
            <w:tcW w:w="15840" w:type="dxa"/>
            <w:gridSpan w:val="4"/>
            <w:shd w:val="clear" w:color="auto" w:fill="auto"/>
          </w:tcPr>
          <w:p w:rsidR="005D3416" w:rsidRPr="005568BD" w:rsidRDefault="005D3416" w:rsidP="003B5FE6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ahoma" w:hAnsi="Tahoma" w:cs="Tahoma"/>
                <w:b/>
                <w:i/>
                <w:color w:val="FF0000"/>
                <w:sz w:val="18"/>
                <w:szCs w:val="18"/>
              </w:rPr>
            </w:pPr>
            <w:r w:rsidRPr="005D3416">
              <w:rPr>
                <w:rFonts w:ascii="Tahoma" w:hAnsi="Tahoma" w:cs="Tahoma"/>
                <w:b/>
                <w:i/>
                <w:sz w:val="18"/>
                <w:szCs w:val="18"/>
              </w:rPr>
              <w:t>Produkty, które realizuje projekt:</w:t>
            </w:r>
            <w:bookmarkStart w:id="1" w:name="_GoBack"/>
            <w:bookmarkEnd w:id="1"/>
          </w:p>
        </w:tc>
      </w:tr>
    </w:tbl>
    <w:p w:rsidR="005D3416" w:rsidRPr="005568BD" w:rsidRDefault="005D3416" w:rsidP="005D3416">
      <w:pPr>
        <w:spacing w:after="120"/>
        <w:jc w:val="both"/>
        <w:rPr>
          <w:rFonts w:ascii="Tahoma" w:hAnsi="Tahoma" w:cs="Tahoma"/>
          <w:sz w:val="18"/>
          <w:szCs w:val="18"/>
          <w:lang w:eastAsia="ar-SA"/>
        </w:rPr>
      </w:pPr>
    </w:p>
    <w:p w:rsidR="005D3416" w:rsidRPr="005568BD" w:rsidRDefault="005D3416" w:rsidP="005D3416">
      <w:pPr>
        <w:spacing w:after="120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sz w:val="20"/>
          <w:szCs w:val="20"/>
          <w:lang w:eastAsia="ar-SA"/>
        </w:rPr>
        <w:t>GŁOSUJĘ ZA UZNANIEM, ŻE OPERACJA JEST */NIE JEST* ZGODNA Z LSR (głosowanie za uznaniem operacji za zgodną lub niezgodną z LSR polega na skreśleniu jednej z opcji zaznaczonych *. Skreślenie lub pozostawienie obu opcji będzie uznane za głos nieważny).</w:t>
      </w:r>
    </w:p>
    <w:p w:rsidR="005D3416" w:rsidRPr="005568BD" w:rsidRDefault="005D3416" w:rsidP="005D3416">
      <w:pPr>
        <w:spacing w:after="120"/>
        <w:jc w:val="both"/>
        <w:rPr>
          <w:rFonts w:ascii="Tahoma" w:hAnsi="Tahoma" w:cs="Tahoma"/>
          <w:sz w:val="20"/>
          <w:szCs w:val="20"/>
          <w:lang w:eastAsia="ar-SA"/>
        </w:rPr>
      </w:pPr>
    </w:p>
    <w:p w:rsidR="005D3416" w:rsidRPr="005568BD" w:rsidRDefault="005D3416" w:rsidP="005D3416">
      <w:pPr>
        <w:ind w:left="6120"/>
        <w:jc w:val="both"/>
        <w:rPr>
          <w:rFonts w:ascii="Tahoma" w:hAnsi="Tahoma" w:cs="Tahoma"/>
          <w:sz w:val="20"/>
          <w:szCs w:val="20"/>
          <w:lang w:eastAsia="ar-SA"/>
        </w:rPr>
      </w:pPr>
      <w:r w:rsidRPr="005568BD">
        <w:rPr>
          <w:rFonts w:ascii="Tahoma" w:hAnsi="Tahoma" w:cs="Tahoma"/>
          <w:sz w:val="20"/>
          <w:szCs w:val="20"/>
          <w:lang w:eastAsia="ar-SA"/>
        </w:rPr>
        <w:t>...................                             ………………………......................................................</w:t>
      </w:r>
    </w:p>
    <w:p w:rsidR="005D3416" w:rsidRPr="005D3416" w:rsidRDefault="005D3416" w:rsidP="005D3416">
      <w:pPr>
        <w:ind w:left="5664" w:firstLine="708"/>
        <w:rPr>
          <w:rFonts w:ascii="Tahoma" w:hAnsi="Tahoma" w:cs="Tahoma"/>
          <w:sz w:val="18"/>
          <w:szCs w:val="18"/>
          <w:lang w:eastAsia="ar-SA"/>
        </w:rPr>
      </w:pPr>
      <w:r w:rsidRPr="005568BD">
        <w:rPr>
          <w:rFonts w:ascii="Tahoma" w:hAnsi="Tahoma" w:cs="Tahoma"/>
          <w:i/>
          <w:sz w:val="20"/>
          <w:szCs w:val="20"/>
          <w:lang w:eastAsia="ar-SA"/>
        </w:rPr>
        <w:t>data                                     czytelny podpis Członka Rady/ Przewodniczącego Rady</w:t>
      </w:r>
      <w:r w:rsidRPr="005568BD">
        <w:rPr>
          <w:rFonts w:ascii="Tahoma" w:hAnsi="Tahoma" w:cs="Tahoma"/>
          <w:i/>
          <w:sz w:val="20"/>
          <w:szCs w:val="20"/>
          <w:vertAlign w:val="superscript"/>
          <w:lang w:eastAsia="ar-SA"/>
        </w:rPr>
        <w:footnoteReference w:id="1"/>
      </w:r>
    </w:p>
    <w:p w:rsidR="00E950C4" w:rsidRDefault="00B952BE" w:rsidP="00E950C4">
      <w:pPr>
        <w:spacing w:after="120"/>
        <w:rPr>
          <w:rFonts w:ascii="Tahoma" w:hAnsi="Tahoma" w:cs="Tahoma"/>
          <w:b/>
          <w:bCs/>
          <w:smallCaps/>
        </w:rPr>
      </w:pPr>
      <w:r w:rsidRPr="008D5701">
        <w:br w:type="page"/>
      </w:r>
      <w:r w:rsidR="00E950C4" w:rsidRPr="005568BD">
        <w:rPr>
          <w:rFonts w:ascii="Tahoma" w:hAnsi="Tahoma" w:cs="Tahoma"/>
          <w:b/>
          <w:bCs/>
          <w:smallCaps/>
        </w:rPr>
        <w:lastRenderedPageBreak/>
        <w:t>Etap drugi: Zgodność z kryteriami lokalnymi – ocena w ramach dodatkowych zadań</w:t>
      </w:r>
    </w:p>
    <w:p w:rsidR="00E950C4" w:rsidRPr="005568BD" w:rsidRDefault="00E950C4" w:rsidP="00E950C4">
      <w:pPr>
        <w:spacing w:after="120"/>
        <w:rPr>
          <w:rFonts w:ascii="Tahoma" w:hAnsi="Tahoma" w:cs="Tahoma"/>
          <w:b/>
          <w:bCs/>
          <w:smallCaps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000" w:firstRow="0" w:lastRow="0" w:firstColumn="0" w:lastColumn="0" w:noHBand="0" w:noVBand="0"/>
      </w:tblPr>
      <w:tblGrid>
        <w:gridCol w:w="488"/>
        <w:gridCol w:w="451"/>
        <w:gridCol w:w="6152"/>
        <w:gridCol w:w="18"/>
        <w:gridCol w:w="1524"/>
        <w:gridCol w:w="5361"/>
      </w:tblGrid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D9D9D9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b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2371" w:type="pct"/>
            <w:gridSpan w:val="3"/>
            <w:shd w:val="clear" w:color="auto" w:fill="D9D9D9"/>
            <w:vAlign w:val="center"/>
          </w:tcPr>
          <w:p w:rsidR="00E950C4" w:rsidRPr="005568BD" w:rsidRDefault="00E950C4" w:rsidP="003B5FE6">
            <w:pPr>
              <w:snapToGrid w:val="0"/>
              <w:jc w:val="center"/>
              <w:rPr>
                <w:rFonts w:ascii="Tahoma" w:hAnsi="Tahoma" w:cs="Tahoma"/>
                <w:b/>
                <w:smallCap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mallCaps/>
                <w:sz w:val="18"/>
                <w:szCs w:val="18"/>
              </w:rPr>
              <w:t>Kryterium</w:t>
            </w:r>
          </w:p>
        </w:tc>
        <w:tc>
          <w:tcPr>
            <w:tcW w:w="536" w:type="pct"/>
            <w:shd w:val="clear" w:color="auto" w:fill="D9D9D9"/>
            <w:vAlign w:val="center"/>
          </w:tcPr>
          <w:p w:rsidR="00E950C4" w:rsidRPr="005568BD" w:rsidRDefault="00E950C4" w:rsidP="003B5FE6">
            <w:pPr>
              <w:snapToGrid w:val="0"/>
              <w:jc w:val="center"/>
              <w:rPr>
                <w:rFonts w:ascii="Tahoma" w:hAnsi="Tahoma" w:cs="Tahoma"/>
                <w:b/>
                <w:smallCap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b/>
                <w:smallCaps/>
                <w:sz w:val="18"/>
                <w:szCs w:val="18"/>
              </w:rPr>
              <w:t>Liczba przyznawanych punktów</w:t>
            </w:r>
          </w:p>
        </w:tc>
        <w:tc>
          <w:tcPr>
            <w:tcW w:w="1917" w:type="pct"/>
            <w:shd w:val="clear" w:color="auto" w:fill="D9D9D9"/>
            <w:vAlign w:val="center"/>
          </w:tcPr>
          <w:p w:rsidR="00E950C4" w:rsidRPr="005568BD" w:rsidRDefault="00E950C4" w:rsidP="003B5FE6">
            <w:pPr>
              <w:snapToGrid w:val="0"/>
              <w:jc w:val="center"/>
              <w:rPr>
                <w:rFonts w:ascii="Tahoma" w:hAnsi="Tahoma" w:cs="Tahoma"/>
                <w:b/>
                <w:smallCap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b/>
                <w:smallCaps/>
                <w:sz w:val="18"/>
                <w:szCs w:val="18"/>
              </w:rPr>
              <w:t>Komentarz</w:t>
            </w:r>
          </w:p>
        </w:tc>
      </w:tr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D9D9D9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b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4824" w:type="pct"/>
            <w:gridSpan w:val="5"/>
            <w:shd w:val="clear" w:color="auto" w:fill="D9D9D9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smallCap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mallCaps/>
                <w:sz w:val="18"/>
                <w:szCs w:val="18"/>
              </w:rPr>
              <w:t>Maksymalna liczba punktów możliwych do uzyskania w wyniku oceny: 75 pkt</w:t>
            </w:r>
          </w:p>
        </w:tc>
      </w:tr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Czy operacja pozwoli wzmocnić mocną stronę wskazaną </w:t>
            </w: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w analizie SWOT lub osłabić słabą stronę (max. 5 punktów)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Brak wzmocnienia/osłabienia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Wzmocnienie 1 mocnej strony/osłabienie słabej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1 punkt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Wzmocnienie 2 do 4 mocnych strony/osłabienie słabych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3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Wzmocnienie więcej niż 4 mocnych stron/osłabienie słabych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</w:p>
        </w:tc>
      </w:tr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Wpływ operacji na kompleksowość realizacji działań przyczyniających się do realizacji poszczególnych celów operacyjnych zapisanych w LSR LGD „Nad Białą Przemszą” </w:t>
            </w: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(max. 5 punktów)</w:t>
            </w: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E950C4">
              <w:rPr>
                <w:rFonts w:ascii="Tahoma" w:hAnsi="Tahoma" w:cs="Tahoma"/>
                <w:sz w:val="18"/>
                <w:szCs w:val="18"/>
              </w:rPr>
              <w:t xml:space="preserve">Operacja realizuje jedno działanie przyczyniające się do realizacji celu strategicznego, operacyjnego – </w:t>
            </w:r>
            <w:r w:rsidRPr="00E950C4">
              <w:rPr>
                <w:rFonts w:ascii="Tahoma" w:hAnsi="Tahoma" w:cs="Tahoma"/>
                <w:b/>
                <w:sz w:val="18"/>
                <w:szCs w:val="18"/>
              </w:rPr>
              <w:t>1 punkt</w:t>
            </w:r>
            <w:r w:rsidRPr="00E950C4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E950C4">
              <w:rPr>
                <w:rFonts w:ascii="Tahoma" w:hAnsi="Tahoma" w:cs="Tahoma"/>
                <w:sz w:val="18"/>
                <w:szCs w:val="18"/>
              </w:rPr>
              <w:t xml:space="preserve">Operacja realizuje dwa działania przyczyniające się do realizacji celu strategicznego, operacyjnego – </w:t>
            </w:r>
            <w:r w:rsidRPr="00E950C4">
              <w:rPr>
                <w:rFonts w:ascii="Tahoma" w:hAnsi="Tahoma" w:cs="Tahoma"/>
                <w:b/>
                <w:sz w:val="18"/>
                <w:szCs w:val="18"/>
              </w:rPr>
              <w:t>3 punkty</w:t>
            </w:r>
            <w:r w:rsidRPr="00E950C4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E950C4">
              <w:rPr>
                <w:rFonts w:ascii="Tahoma" w:hAnsi="Tahoma" w:cs="Tahoma"/>
                <w:sz w:val="18"/>
                <w:szCs w:val="18"/>
              </w:rPr>
              <w:t xml:space="preserve">Operacja realizuje więcej niż dwa działania przyczyniające się do realizacji celu strategicznego, operacyjnego – </w:t>
            </w:r>
            <w:r w:rsidRPr="00E950C4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E950C4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Zaangażowanie partnerów w realizację projektu (max. 5 punkt)</w:t>
            </w: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iCs/>
                <w:sz w:val="18"/>
                <w:szCs w:val="18"/>
                <w:u w:val="single"/>
                <w:lang w:eastAsia="ar-SA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nie angażuje partnera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angażuje jednego partnera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Default="00E950C4" w:rsidP="003B5FE6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angażuje więcej niż jednego partnera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lastRenderedPageBreak/>
              <w:t>4.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Doświadczenie</w:t>
            </w: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wnioskodawcy (max. 5 punkty)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Projektodawca nie zrealizował żadnego projektu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Projektodawca zrealizował 1 projekt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3 punkt</w:t>
            </w:r>
            <w:r w:rsidRPr="005568BD">
              <w:rPr>
                <w:rFonts w:ascii="Tahoma" w:hAnsi="Tahoma" w:cs="Tahoma"/>
                <w:sz w:val="18"/>
                <w:szCs w:val="18"/>
              </w:rPr>
              <w:t>y;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Projektodawca zrealizował 2 projekty i więcej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  <w:lang w:eastAsia="ar-SA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  <w:lang w:eastAsia="ar-SA"/>
              </w:rPr>
            </w:pPr>
          </w:p>
        </w:tc>
      </w:tr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Wykonalność operacji i gwarancja osiągnięcia założonych rezultatów (max. 10 punktów)</w:t>
            </w: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E950C4" w:rsidRDefault="00E950C4" w:rsidP="003B5FE6">
            <w:pPr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E950C4">
              <w:rPr>
                <w:rFonts w:ascii="Tahoma" w:hAnsi="Tahoma" w:cs="Tahoma"/>
                <w:b/>
                <w:sz w:val="18"/>
                <w:szCs w:val="18"/>
                <w:u w:val="single"/>
              </w:rPr>
              <w:t>Projekty budowlane, odtworzeniowe, modernizacyjne:</w:t>
            </w:r>
            <w:r w:rsidRPr="00E950C4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E950C4">
              <w:rPr>
                <w:rFonts w:ascii="Tahoma" w:hAnsi="Tahoma" w:cs="Tahoma"/>
                <w:sz w:val="18"/>
                <w:szCs w:val="18"/>
              </w:rPr>
              <w:t xml:space="preserve">Projekt w fazie koncepcji – </w:t>
            </w:r>
            <w:r w:rsidRPr="00E950C4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E950C4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E950C4">
              <w:rPr>
                <w:rFonts w:ascii="Tahoma" w:hAnsi="Tahoma" w:cs="Tahoma"/>
                <w:sz w:val="18"/>
                <w:szCs w:val="18"/>
              </w:rPr>
              <w:t xml:space="preserve">Projekt posiada dokumentację techniczną lub program funkcjonalny – </w:t>
            </w:r>
            <w:r w:rsidRPr="00E950C4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E950C4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E950C4">
              <w:rPr>
                <w:rFonts w:ascii="Tahoma" w:hAnsi="Tahoma" w:cs="Tahoma"/>
                <w:sz w:val="18"/>
                <w:szCs w:val="18"/>
              </w:rPr>
              <w:t xml:space="preserve">Projekt posiada dokumentację techniczną oraz prawomocne pozwolenie na budowę lub zgłoszenie zamiaru budowy/wykonywania robót budowlanych, w stosunku do którego nie wniesiono sprzeciwu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10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E950C4" w:rsidRDefault="00E950C4" w:rsidP="003B5FE6">
            <w:pPr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  <w:u w:val="single"/>
              </w:rPr>
              <w:t>Projekty</w:t>
            </w:r>
            <w:r w:rsidRPr="005568BD">
              <w:rPr>
                <w:rFonts w:ascii="Tahoma" w:hAnsi="Tahoma" w:cs="Tahoma"/>
                <w:b/>
                <w:i/>
                <w:sz w:val="18"/>
                <w:szCs w:val="18"/>
                <w:u w:val="single"/>
              </w:rPr>
              <w:t xml:space="preserve"> </w:t>
            </w:r>
            <w:r w:rsidRPr="00E950C4">
              <w:rPr>
                <w:rFonts w:ascii="Tahoma" w:hAnsi="Tahoma" w:cs="Tahoma"/>
                <w:b/>
                <w:sz w:val="18"/>
                <w:szCs w:val="18"/>
                <w:u w:val="single"/>
              </w:rPr>
              <w:t xml:space="preserve">inne: 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w fazie koncepcji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posiada opracowaną i wiarygodną (udokumentowaną) diagnozę potrzeb, która jest podstawą opracowania projektu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posiada opracowaną diagnozę oraz program funkcjonalny lub deklaracje uczestnictwa (np. w przypadku szkoleń) lub wiarygodne potwierdzenie osiągnięcia zakładanych rezultatów (np. w przypadku imprez masowych)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10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34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Innowacyjność operacji </w:t>
            </w: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(max. 5punktów)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Operacja nie nosząca znamion innowacyjności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Operacja innowacyjna niezrealizowana do tej pory na terenie LGD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72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lastRenderedPageBreak/>
              <w:t>7.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Zasięg oddziaływania operacji (max. 5 punktów)</w:t>
            </w: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Operacja obejmuje jedną miejscowość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1 punkt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Operacja obejmuje więcej niż jedną miejscowość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Operacja obejmuje jedną gminę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3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Operacja obejmuje więcej niż jedną gminę (ale nie cały obszar LSR)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Operacja obejmuje cały obszar działania LSR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72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 xml:space="preserve">8. 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Wkład własny (max. 5 punktów)</w:t>
            </w: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iCs/>
                <w:sz w:val="18"/>
                <w:szCs w:val="18"/>
                <w:u w:val="single"/>
              </w:rPr>
            </w:pPr>
          </w:p>
          <w:p w:rsidR="00E950C4" w:rsidRP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Do 30 % </w:t>
            </w:r>
            <w:r w:rsidRPr="00E950C4">
              <w:rPr>
                <w:rFonts w:ascii="Tahoma" w:hAnsi="Tahoma" w:cs="Tahoma"/>
                <w:sz w:val="18"/>
                <w:szCs w:val="18"/>
              </w:rPr>
              <w:t xml:space="preserve">włącznie - </w:t>
            </w:r>
            <w:r w:rsidRPr="00E950C4">
              <w:rPr>
                <w:rFonts w:ascii="Tahoma" w:hAnsi="Tahoma" w:cs="Tahoma"/>
                <w:b/>
                <w:sz w:val="18"/>
                <w:szCs w:val="18"/>
              </w:rPr>
              <w:t>1 punkt</w:t>
            </w:r>
            <w:r w:rsidRPr="00E950C4">
              <w:rPr>
                <w:rFonts w:ascii="Tahoma" w:hAnsi="Tahoma" w:cs="Tahoma"/>
                <w:sz w:val="18"/>
                <w:szCs w:val="18"/>
              </w:rPr>
              <w:t xml:space="preserve">;   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E950C4">
              <w:rPr>
                <w:rFonts w:ascii="Tahoma" w:hAnsi="Tahoma" w:cs="Tahoma"/>
                <w:sz w:val="18"/>
                <w:szCs w:val="18"/>
              </w:rPr>
              <w:t>Powyżej 30</w:t>
            </w:r>
            <w:r w:rsidRPr="00E950C4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  <w:r w:rsidRPr="00E950C4">
              <w:rPr>
                <w:rFonts w:ascii="Tahoma" w:hAnsi="Tahoma" w:cs="Tahoma"/>
                <w:sz w:val="18"/>
                <w:szCs w:val="18"/>
              </w:rPr>
              <w:t xml:space="preserve">do 50% włącznie 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3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  <w:p w:rsidR="00E950C4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>P</w:t>
            </w:r>
            <w:r>
              <w:rPr>
                <w:rFonts w:ascii="Tahoma" w:hAnsi="Tahoma" w:cs="Tahoma"/>
                <w:sz w:val="18"/>
                <w:szCs w:val="18"/>
              </w:rPr>
              <w:t>owyż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ej 50% 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autoSpaceDE w:val="0"/>
              <w:spacing w:before="240"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autoSpaceDE w:val="0"/>
              <w:spacing w:before="240" w:after="24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72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Trwałość projektu (max. 5 punktów)</w:t>
            </w: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Spotkania, imprezy itp.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promocyjne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1 punkt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Projekty szkoleniowe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Projekty typu spotkania, imprezy, projekty promocyjne jednak o udowodnionym charakterze cyklicznym (powtarzalnym w dłuższej perspektywie czasu)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Projekty inwestycyjne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. </w:t>
            </w: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720"/>
        </w:trPr>
        <w:tc>
          <w:tcPr>
            <w:tcW w:w="176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line="360" w:lineRule="auto"/>
              <w:rPr>
                <w:rFonts w:ascii="Tahoma" w:hAnsi="Tahoma" w:cs="Tahoma"/>
                <w:iCs/>
                <w:sz w:val="18"/>
                <w:szCs w:val="18"/>
                <w:lang w:eastAsia="ar-SA"/>
              </w:rPr>
            </w:pPr>
            <w:r w:rsidRPr="005568BD">
              <w:rPr>
                <w:rFonts w:ascii="Tahoma" w:hAnsi="Tahoma" w:cs="Tahoma"/>
                <w:iCs/>
                <w:sz w:val="18"/>
                <w:szCs w:val="18"/>
                <w:lang w:eastAsia="ar-SA"/>
              </w:rPr>
              <w:t>10.</w:t>
            </w:r>
          </w:p>
        </w:tc>
        <w:tc>
          <w:tcPr>
            <w:tcW w:w="2371" w:type="pct"/>
            <w:gridSpan w:val="3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5568BD">
              <w:rPr>
                <w:rFonts w:ascii="Tahoma" w:hAnsi="Tahoma" w:cs="Tahoma"/>
                <w:b/>
                <w:sz w:val="18"/>
                <w:szCs w:val="18"/>
              </w:rPr>
              <w:t>Członkowstwo</w:t>
            </w:r>
            <w:proofErr w:type="spellEnd"/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 w LGD (max 5 punktów)</w:t>
            </w: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  <w:p w:rsidR="00E950C4" w:rsidRPr="005568BD" w:rsidRDefault="00E950C4" w:rsidP="003B5FE6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Nie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0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Default="00E950C4" w:rsidP="00E950C4">
            <w:pPr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Tak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5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E950C4" w:rsidRPr="005568BD" w:rsidRDefault="00E950C4" w:rsidP="00E950C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653"/>
        </w:trPr>
        <w:tc>
          <w:tcPr>
            <w:tcW w:w="5000" w:type="pct"/>
            <w:gridSpan w:val="6"/>
            <w:shd w:val="clear" w:color="auto" w:fill="D9D9D9"/>
            <w:vAlign w:val="center"/>
          </w:tcPr>
          <w:p w:rsidR="00E950C4" w:rsidRPr="005568BD" w:rsidRDefault="00E950C4" w:rsidP="003B5FE6">
            <w:pPr>
              <w:snapToGrid w:val="0"/>
              <w:jc w:val="center"/>
              <w:rPr>
                <w:rFonts w:ascii="Tahoma" w:hAnsi="Tahoma" w:cs="Tahoma"/>
                <w:b/>
                <w:smallCap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mallCaps/>
                <w:sz w:val="18"/>
                <w:szCs w:val="18"/>
              </w:rPr>
              <w:t xml:space="preserve">Kryteria specyficzne dla poszczególnych </w:t>
            </w:r>
            <w:proofErr w:type="spellStart"/>
            <w:r w:rsidRPr="005568BD">
              <w:rPr>
                <w:rFonts w:ascii="Tahoma" w:hAnsi="Tahoma" w:cs="Tahoma"/>
                <w:b/>
                <w:smallCaps/>
                <w:sz w:val="18"/>
                <w:szCs w:val="18"/>
              </w:rPr>
              <w:t>przedsięwzieć</w:t>
            </w:r>
            <w:proofErr w:type="spellEnd"/>
          </w:p>
          <w:p w:rsidR="00E950C4" w:rsidRPr="005568BD" w:rsidRDefault="00E950C4" w:rsidP="003B5FE6">
            <w:pPr>
              <w:snapToGrid w:val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(proszę wypełnić tylko jedno pole zgodnie ze wskazanym przez beneficjenta przedsięwzięciem)</w:t>
            </w:r>
          </w:p>
        </w:tc>
      </w:tr>
      <w:tr w:rsidR="00E950C4" w:rsidRPr="005568BD" w:rsidTr="003B5FE6">
        <w:trPr>
          <w:trHeight w:val="560"/>
        </w:trPr>
        <w:tc>
          <w:tcPr>
            <w:tcW w:w="339" w:type="pct"/>
            <w:gridSpan w:val="2"/>
            <w:vMerge w:val="restart"/>
            <w:shd w:val="clear" w:color="auto" w:fill="CCCCCC"/>
            <w:textDirection w:val="btLr"/>
            <w:vAlign w:val="center"/>
          </w:tcPr>
          <w:p w:rsidR="00E950C4" w:rsidRPr="005568BD" w:rsidRDefault="00E950C4" w:rsidP="003B5FE6">
            <w:pPr>
              <w:snapToGrid w:val="0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lastRenderedPageBreak/>
              <w:t>Wykorzystanie rzek i zbiorników wodnych do budowania potencjału turystycznego gmin obszaru LGD</w:t>
            </w:r>
          </w:p>
        </w:tc>
        <w:tc>
          <w:tcPr>
            <w:tcW w:w="2200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Czy realizacja projektu przyczynia się do: </w:t>
            </w:r>
          </w:p>
          <w:p w:rsidR="00E950C4" w:rsidRPr="005568BD" w:rsidRDefault="00E950C4" w:rsidP="003B5FE6">
            <w:pPr>
              <w:autoSpaceDE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(max. 10 punktów)</w:t>
            </w:r>
          </w:p>
          <w:p w:rsidR="00E950C4" w:rsidRPr="005568BD" w:rsidRDefault="00E950C4" w:rsidP="00E950C4">
            <w:pPr>
              <w:numPr>
                <w:ilvl w:val="0"/>
                <w:numId w:val="12"/>
              </w:numPr>
              <w:autoSpaceDE w:val="0"/>
              <w:spacing w:before="240" w:after="240"/>
              <w:ind w:left="72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tworzenie nowych szlaków wodnych w oparciu o rzeki i potoki obszaru lub nowej infrastruktury turystyczno-rekreacyjnej nad zbiornikami wodnymi i rzekami (projekty inwestycyjne) lub promocji nowych szlaków wodnych lub nowej infrastruktury turystyczno-rekreacyjnej nad zbiornikami wodnymi i rzekami (projekty miękkie)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6 punktów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  <w:p w:rsidR="00E950C4" w:rsidRPr="005568BD" w:rsidRDefault="00E950C4" w:rsidP="00E950C4">
            <w:pPr>
              <w:numPr>
                <w:ilvl w:val="0"/>
                <w:numId w:val="12"/>
              </w:numPr>
              <w:autoSpaceDE w:val="0"/>
              <w:spacing w:before="240" w:after="240"/>
              <w:ind w:left="72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modernizacji istniejącej infrastruktury turystyczno-rekreacyjnej nad rzekami i zbiornikami (projekty inwestycyjne) lub promocja zmodernizowanej infrastruktury turystyczno-rekreacyjnej nad rzekami i zbiornikami (projekty miękkie) 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E950C4">
            <w:pPr>
              <w:numPr>
                <w:ilvl w:val="0"/>
                <w:numId w:val="12"/>
              </w:numPr>
              <w:autoSpaceDE w:val="0"/>
              <w:spacing w:before="240"/>
              <w:ind w:left="720"/>
              <w:rPr>
                <w:rFonts w:ascii="Tahoma" w:hAnsi="Tahoma" w:cs="Tahoma"/>
                <w:sz w:val="20"/>
                <w:szCs w:val="20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wyeksponowanie lokalnych atrakcji przyrodniczych lub kulturowych jako elementu dodatkowego przy tworzeniu/modernizowaniu/promowaniu infrastruktury rzek i zbiorników wodnych 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544" w:type="pct"/>
            <w:gridSpan w:val="2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1288"/>
        </w:trPr>
        <w:tc>
          <w:tcPr>
            <w:tcW w:w="339" w:type="pct"/>
            <w:gridSpan w:val="2"/>
            <w:vMerge/>
            <w:shd w:val="clear" w:color="auto" w:fill="CCCCCC"/>
            <w:textDirection w:val="btLr"/>
            <w:vAlign w:val="center"/>
          </w:tcPr>
          <w:p w:rsidR="00E950C4" w:rsidRPr="005568BD" w:rsidRDefault="00E950C4" w:rsidP="003B5FE6">
            <w:pPr>
              <w:snapToGrid w:val="0"/>
              <w:ind w:left="113" w:right="113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00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Działania promocyjne towarzyszące realizacji projektu </w:t>
            </w: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(max 10 punktów)</w:t>
            </w:r>
          </w:p>
          <w:p w:rsidR="00E950C4" w:rsidRPr="005568BD" w:rsidRDefault="00E950C4" w:rsidP="00E950C4">
            <w:pPr>
              <w:numPr>
                <w:ilvl w:val="0"/>
                <w:numId w:val="13"/>
              </w:numPr>
              <w:autoSpaceDE w:val="0"/>
              <w:spacing w:before="240" w:after="24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także promocję walorów turystycznych obszaru LGD. Promocja ma wymiar </w:t>
            </w:r>
            <w:r w:rsidRPr="005568BD">
              <w:rPr>
                <w:rFonts w:ascii="Tahoma" w:hAnsi="Tahoma" w:cs="Tahoma"/>
                <w:sz w:val="18"/>
                <w:szCs w:val="18"/>
                <w:u w:val="single"/>
              </w:rPr>
              <w:t>lokalny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 (ogranicza się do obszaru LGD)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E950C4">
            <w:pPr>
              <w:numPr>
                <w:ilvl w:val="0"/>
                <w:numId w:val="13"/>
              </w:numPr>
              <w:autoSpaceDE w:val="0"/>
              <w:spacing w:before="240" w:after="24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także promocję walorów turystycznych obszaru LGD. Promocja ma wymiar </w:t>
            </w:r>
            <w:r w:rsidRPr="005568BD">
              <w:rPr>
                <w:rFonts w:ascii="Tahoma" w:hAnsi="Tahoma" w:cs="Tahoma"/>
                <w:sz w:val="18"/>
                <w:szCs w:val="18"/>
                <w:u w:val="single"/>
              </w:rPr>
              <w:t>regionalny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 (obejmuje województwo małopolskie)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punkty;</w:t>
            </w:r>
          </w:p>
          <w:p w:rsidR="00E950C4" w:rsidRPr="005568BD" w:rsidRDefault="00E950C4" w:rsidP="00E950C4">
            <w:pPr>
              <w:numPr>
                <w:ilvl w:val="0"/>
                <w:numId w:val="13"/>
              </w:numPr>
              <w:autoSpaceDE w:val="0"/>
              <w:spacing w:before="240" w:after="24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także promocję walorów turystycznych obszaru LGD. Promocja ma wymiar </w:t>
            </w:r>
            <w:r w:rsidRPr="005568BD">
              <w:rPr>
                <w:rFonts w:ascii="Tahoma" w:hAnsi="Tahoma" w:cs="Tahoma"/>
                <w:sz w:val="18"/>
                <w:szCs w:val="18"/>
                <w:u w:val="single"/>
              </w:rPr>
              <w:t>ponadregionalny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 (obejmuje co najmniej jedno województwo poza Małopolską)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6 punktów;</w:t>
            </w:r>
          </w:p>
          <w:p w:rsidR="00E950C4" w:rsidRPr="005568BD" w:rsidRDefault="00E950C4" w:rsidP="00E950C4">
            <w:pPr>
              <w:numPr>
                <w:ilvl w:val="0"/>
                <w:numId w:val="13"/>
              </w:numPr>
              <w:autoSpaceDE w:val="0"/>
              <w:spacing w:before="240"/>
              <w:rPr>
                <w:rFonts w:ascii="Tahoma" w:hAnsi="Tahoma" w:cs="Tahoma"/>
                <w:sz w:val="20"/>
                <w:szCs w:val="20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powstanie punktu informacji turystycznej lub systemu informacji turystycznej przy powstającym w ramach projektu obiekcie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punkty.</w:t>
            </w:r>
          </w:p>
        </w:tc>
        <w:tc>
          <w:tcPr>
            <w:tcW w:w="544" w:type="pct"/>
            <w:gridSpan w:val="2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397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lastRenderedPageBreak/>
              <w:t>Liczba przyznanych punktów:</w:t>
            </w:r>
          </w:p>
        </w:tc>
      </w:tr>
      <w:tr w:rsidR="00E950C4" w:rsidRPr="005568BD" w:rsidTr="003B5FE6">
        <w:trPr>
          <w:trHeight w:val="397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Data: ……………………………………………….. Czytelny podpis:</w:t>
            </w:r>
          </w:p>
        </w:tc>
      </w:tr>
    </w:tbl>
    <w:p w:rsidR="00E950C4" w:rsidRPr="005568BD" w:rsidRDefault="00E950C4" w:rsidP="00E950C4">
      <w:pPr>
        <w:rPr>
          <w:vanish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000" w:firstRow="0" w:lastRow="0" w:firstColumn="0" w:lastColumn="0" w:noHBand="0" w:noVBand="0"/>
      </w:tblPr>
      <w:tblGrid>
        <w:gridCol w:w="949"/>
        <w:gridCol w:w="6159"/>
        <w:gridCol w:w="1523"/>
        <w:gridCol w:w="5366"/>
      </w:tblGrid>
      <w:tr w:rsidR="00E950C4" w:rsidRPr="005568BD" w:rsidTr="003B5FE6">
        <w:trPr>
          <w:trHeight w:val="720"/>
          <w:jc w:val="center"/>
        </w:trPr>
        <w:tc>
          <w:tcPr>
            <w:tcW w:w="339" w:type="pct"/>
            <w:vMerge w:val="restart"/>
            <w:tcBorders>
              <w:top w:val="single" w:sz="4" w:space="0" w:color="auto"/>
            </w:tcBorders>
            <w:shd w:val="clear" w:color="auto" w:fill="CCCCCC"/>
            <w:textDirection w:val="btLr"/>
            <w:vAlign w:val="center"/>
          </w:tcPr>
          <w:p w:rsidR="00E950C4" w:rsidRPr="005568BD" w:rsidRDefault="00E950C4" w:rsidP="003B5FE6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lastRenderedPageBreak/>
              <w:t>Promocja i rozwój Produktów Tradycyjnych z obszaru LGD (owcy olkuskiej, napoju „Czar Pustyni”)</w:t>
            </w:r>
          </w:p>
          <w:p w:rsidR="00E950C4" w:rsidRPr="005568BD" w:rsidRDefault="00E950C4" w:rsidP="003B5FE6">
            <w:pPr>
              <w:snapToGrid w:val="0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Czy realizacja projektu przyczynia się do: </w:t>
            </w:r>
          </w:p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(max. 10 punktów)</w:t>
            </w:r>
          </w:p>
          <w:p w:rsidR="00E950C4" w:rsidRPr="005568BD" w:rsidRDefault="00E950C4" w:rsidP="00E950C4">
            <w:pPr>
              <w:numPr>
                <w:ilvl w:val="0"/>
                <w:numId w:val="14"/>
              </w:numPr>
              <w:autoSpaceDE w:val="0"/>
              <w:spacing w:before="240" w:after="24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inicjowania wytwarzania jagnięciny z owcy olkuskiej lub napitku „Czar pustyni” 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E950C4">
            <w:pPr>
              <w:numPr>
                <w:ilvl w:val="0"/>
                <w:numId w:val="14"/>
              </w:numPr>
              <w:autoSpaceDE w:val="0"/>
              <w:spacing w:before="240" w:after="24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rozwoju lokalnego rynku pracy 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E950C4">
            <w:pPr>
              <w:numPr>
                <w:ilvl w:val="0"/>
                <w:numId w:val="14"/>
              </w:numPr>
              <w:autoSpaceDE w:val="0"/>
              <w:spacing w:before="240" w:after="24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komercjalizacji Lokalnych Produktów Tradycyjnych 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E950C4">
            <w:pPr>
              <w:numPr>
                <w:ilvl w:val="0"/>
                <w:numId w:val="14"/>
              </w:numPr>
              <w:autoSpaceDE w:val="0"/>
              <w:spacing w:before="24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utrwalenia poczucia więzi z kulturą i tradycją miejsca oraz wpływa na odbudowę kultury wiejskiej obszaru LGD -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9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720"/>
          <w:jc w:val="center"/>
        </w:trPr>
        <w:tc>
          <w:tcPr>
            <w:tcW w:w="339" w:type="pct"/>
            <w:vMerge/>
            <w:shd w:val="clear" w:color="auto" w:fill="CCCCCC"/>
            <w:textDirection w:val="btLr"/>
            <w:vAlign w:val="center"/>
          </w:tcPr>
          <w:p w:rsidR="00E950C4" w:rsidRPr="005568BD" w:rsidRDefault="00E950C4" w:rsidP="003B5FE6">
            <w:pPr>
              <w:snapToGrid w:val="0"/>
              <w:ind w:left="113" w:right="113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00" w:type="pct"/>
            <w:shd w:val="clear" w:color="auto" w:fill="auto"/>
            <w:vAlign w:val="center"/>
          </w:tcPr>
          <w:p w:rsidR="00E950C4" w:rsidRPr="005568BD" w:rsidRDefault="00E950C4" w:rsidP="003B5FE6">
            <w:pPr>
              <w:autoSpaceDE w:val="0"/>
              <w:spacing w:after="24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 xml:space="preserve">Działania promocyjne towarzyszące realizacji projektu </w:t>
            </w:r>
            <w:r w:rsidRPr="005568BD">
              <w:rPr>
                <w:rFonts w:ascii="Tahoma" w:hAnsi="Tahoma" w:cs="Tahoma"/>
                <w:b/>
                <w:bCs/>
                <w:sz w:val="18"/>
                <w:szCs w:val="18"/>
              </w:rPr>
              <w:t>(max 10 punktów)</w:t>
            </w:r>
          </w:p>
          <w:p w:rsidR="00E950C4" w:rsidRPr="005568BD" w:rsidRDefault="00E950C4" w:rsidP="00E950C4">
            <w:pPr>
              <w:numPr>
                <w:ilvl w:val="0"/>
                <w:numId w:val="11"/>
              </w:numPr>
              <w:autoSpaceDE w:val="0"/>
              <w:spacing w:before="240" w:after="240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także promocję Lokalnych Produktów Tradycyjnych (tj. jagnięciny z owcy olkuskiej lub napitku „Czar pustyni”. Promocja ma wymiar </w:t>
            </w:r>
            <w:r w:rsidRPr="005568BD">
              <w:rPr>
                <w:rFonts w:ascii="Tahoma" w:hAnsi="Tahoma" w:cs="Tahoma"/>
                <w:sz w:val="18"/>
                <w:szCs w:val="18"/>
                <w:u w:val="single"/>
              </w:rPr>
              <w:t>lokalny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 (ogranicza się do obszaru LGD)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2 punkty</w:t>
            </w:r>
            <w:r w:rsidRPr="005568BD">
              <w:rPr>
                <w:rFonts w:ascii="Tahoma" w:hAnsi="Tahoma" w:cs="Tahoma"/>
                <w:sz w:val="18"/>
                <w:szCs w:val="18"/>
              </w:rPr>
              <w:t>;</w:t>
            </w:r>
          </w:p>
          <w:p w:rsidR="00E950C4" w:rsidRPr="005568BD" w:rsidRDefault="00E950C4" w:rsidP="00E950C4">
            <w:pPr>
              <w:numPr>
                <w:ilvl w:val="0"/>
                <w:numId w:val="11"/>
              </w:numPr>
              <w:autoSpaceDE w:val="0"/>
              <w:spacing w:before="240" w:after="240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także promocję Lokalnych Produktów Tradycyjnych (tj. jagnięciny z owcy olkuskiej lub napitku „Czar pustyni”. Promocja ma wymiar </w:t>
            </w:r>
            <w:r w:rsidRPr="005568BD">
              <w:rPr>
                <w:rFonts w:ascii="Tahoma" w:hAnsi="Tahoma" w:cs="Tahoma"/>
                <w:sz w:val="18"/>
                <w:szCs w:val="18"/>
                <w:u w:val="single"/>
              </w:rPr>
              <w:t>regionalny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 (obejmuje województwo małopolskie)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punkty;</w:t>
            </w:r>
          </w:p>
          <w:p w:rsidR="00E950C4" w:rsidRPr="005568BD" w:rsidRDefault="00E950C4" w:rsidP="00E950C4">
            <w:pPr>
              <w:numPr>
                <w:ilvl w:val="0"/>
                <w:numId w:val="11"/>
              </w:numPr>
              <w:autoSpaceDE w:val="0"/>
              <w:spacing w:before="240" w:after="240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także promocję Lokalnych Produktów Tradycyjnych (tj. jagnięciny z owcy olkuskiej lub napitku „Czar pustyni”. Promocja ma wymiar </w:t>
            </w:r>
            <w:r w:rsidRPr="005568BD">
              <w:rPr>
                <w:rFonts w:ascii="Tahoma" w:hAnsi="Tahoma" w:cs="Tahoma"/>
                <w:sz w:val="18"/>
                <w:szCs w:val="18"/>
                <w:u w:val="single"/>
              </w:rPr>
              <w:t>ponadregionalny</w:t>
            </w:r>
            <w:r w:rsidRPr="005568BD">
              <w:rPr>
                <w:rFonts w:ascii="Tahoma" w:hAnsi="Tahoma" w:cs="Tahoma"/>
                <w:sz w:val="18"/>
                <w:szCs w:val="18"/>
              </w:rPr>
              <w:t xml:space="preserve"> (obejmuje co najmniej jedno województwo poza Małopolską)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6 punktów;</w:t>
            </w:r>
          </w:p>
          <w:p w:rsidR="00E950C4" w:rsidRPr="005568BD" w:rsidRDefault="00E950C4" w:rsidP="00E950C4">
            <w:pPr>
              <w:numPr>
                <w:ilvl w:val="0"/>
                <w:numId w:val="11"/>
              </w:numPr>
              <w:autoSpaceDE w:val="0"/>
              <w:rPr>
                <w:rFonts w:ascii="Tahoma" w:hAnsi="Tahoma" w:cs="Tahoma"/>
                <w:sz w:val="18"/>
                <w:szCs w:val="18"/>
              </w:rPr>
            </w:pPr>
            <w:r w:rsidRPr="005568BD">
              <w:rPr>
                <w:rFonts w:ascii="Tahoma" w:hAnsi="Tahoma" w:cs="Tahoma"/>
                <w:sz w:val="18"/>
                <w:szCs w:val="18"/>
              </w:rPr>
              <w:t xml:space="preserve">Projekt zakłada powstanie punktu informacji o Lokalnych Produktach Tradycyjnych lub systemu informatycznego ułatwiającego promocję lub sprzedaż Lokalnych Produktach Tradycyjnych – </w:t>
            </w:r>
            <w:r w:rsidRPr="005568BD">
              <w:rPr>
                <w:rFonts w:ascii="Tahoma" w:hAnsi="Tahoma" w:cs="Tahoma"/>
                <w:b/>
                <w:sz w:val="18"/>
                <w:szCs w:val="18"/>
              </w:rPr>
              <w:t>4 punkty.</w:t>
            </w:r>
          </w:p>
        </w:tc>
        <w:tc>
          <w:tcPr>
            <w:tcW w:w="544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917" w:type="pct"/>
            <w:shd w:val="clear" w:color="auto" w:fill="auto"/>
            <w:vAlign w:val="center"/>
          </w:tcPr>
          <w:p w:rsidR="00E950C4" w:rsidRPr="005568BD" w:rsidRDefault="00E950C4" w:rsidP="003B5FE6">
            <w:pPr>
              <w:snapToGrid w:val="0"/>
              <w:spacing w:after="240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tr w:rsidR="00E950C4" w:rsidRPr="005568BD" w:rsidTr="003B5FE6">
        <w:trPr>
          <w:trHeight w:val="425"/>
          <w:jc w:val="center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t>Liczba przyznanych punktów:</w:t>
            </w:r>
          </w:p>
        </w:tc>
      </w:tr>
      <w:tr w:rsidR="00E950C4" w:rsidRPr="005568BD" w:rsidTr="003B5FE6">
        <w:trPr>
          <w:trHeight w:val="553"/>
          <w:jc w:val="center"/>
        </w:trPr>
        <w:tc>
          <w:tcPr>
            <w:tcW w:w="5000" w:type="pct"/>
            <w:gridSpan w:val="4"/>
            <w:shd w:val="clear" w:color="auto" w:fill="FFFFFF"/>
            <w:vAlign w:val="center"/>
          </w:tcPr>
          <w:p w:rsidR="00E950C4" w:rsidRPr="005568BD" w:rsidRDefault="00E950C4" w:rsidP="003B5FE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5568BD">
              <w:rPr>
                <w:rFonts w:ascii="Tahoma" w:hAnsi="Tahoma" w:cs="Tahoma"/>
                <w:b/>
                <w:sz w:val="18"/>
                <w:szCs w:val="18"/>
              </w:rPr>
              <w:lastRenderedPageBreak/>
              <w:t>Data: ……………………………………………….. Czytelny podpis:</w:t>
            </w:r>
          </w:p>
        </w:tc>
      </w:tr>
    </w:tbl>
    <w:p w:rsidR="00E950C4" w:rsidRDefault="00E950C4" w:rsidP="00E950C4"/>
    <w:p w:rsidR="009077ED" w:rsidRPr="00371915" w:rsidRDefault="00E950C4" w:rsidP="00E950C4">
      <w:pPr>
        <w:spacing w:after="120"/>
      </w:pPr>
      <w:r w:rsidRPr="00371915">
        <w:t xml:space="preserve"> </w:t>
      </w:r>
    </w:p>
    <w:sectPr w:rsidR="009077ED" w:rsidRPr="00371915" w:rsidSect="00B952B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701" w:rsidRDefault="008D5701" w:rsidP="008D5701">
      <w:r>
        <w:separator/>
      </w:r>
    </w:p>
  </w:endnote>
  <w:endnote w:type="continuationSeparator" w:id="0">
    <w:p w:rsidR="008D5701" w:rsidRDefault="008D5701" w:rsidP="008D5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701" w:rsidRDefault="008D5701" w:rsidP="008D5701">
      <w:r>
        <w:separator/>
      </w:r>
    </w:p>
  </w:footnote>
  <w:footnote w:type="continuationSeparator" w:id="0">
    <w:p w:rsidR="008D5701" w:rsidRDefault="008D5701" w:rsidP="008D5701">
      <w:r>
        <w:continuationSeparator/>
      </w:r>
    </w:p>
  </w:footnote>
  <w:footnote w:id="1">
    <w:p w:rsidR="005D3416" w:rsidRPr="000503BF" w:rsidRDefault="005D3416" w:rsidP="005D3416">
      <w:pPr>
        <w:pStyle w:val="Tekstprzypisudolnego"/>
      </w:pPr>
      <w:r w:rsidRPr="000503BF">
        <w:rPr>
          <w:rStyle w:val="Odwoanieprzypisudolnego"/>
        </w:rPr>
        <w:footnoteRef/>
      </w:r>
      <w:r w:rsidRPr="000503BF">
        <w:t xml:space="preserve"> W zależności od zastosowanej procedury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701" w:rsidRDefault="008D5701">
    <w:pPr>
      <w:pStyle w:val="Nagwek"/>
    </w:pPr>
    <w:r>
      <w:rPr>
        <w:noProof/>
      </w:rPr>
      <w:drawing>
        <wp:inline distT="0" distB="0" distL="0" distR="0">
          <wp:extent cx="8823325" cy="843280"/>
          <wp:effectExtent l="0" t="0" r="0" b="0"/>
          <wp:docPr id="5" name="Obraz 5" descr="czte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zter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3325" cy="843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A0827"/>
    <w:multiLevelType w:val="hybridMultilevel"/>
    <w:tmpl w:val="C4C8D22E"/>
    <w:lvl w:ilvl="0" w:tplc="EC066270">
      <w:start w:val="1"/>
      <w:numFmt w:val="lowerLetter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CB7FE8"/>
    <w:multiLevelType w:val="hybridMultilevel"/>
    <w:tmpl w:val="546AC06C"/>
    <w:lvl w:ilvl="0" w:tplc="704449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25485"/>
    <w:multiLevelType w:val="hybridMultilevel"/>
    <w:tmpl w:val="8CA409F0"/>
    <w:lvl w:ilvl="0" w:tplc="A8ECE2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E57CDB"/>
    <w:multiLevelType w:val="hybridMultilevel"/>
    <w:tmpl w:val="7D4AE264"/>
    <w:lvl w:ilvl="0" w:tplc="A98CE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E3845"/>
    <w:multiLevelType w:val="hybridMultilevel"/>
    <w:tmpl w:val="FCFC1C62"/>
    <w:lvl w:ilvl="0" w:tplc="A98CE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5D7C72"/>
    <w:multiLevelType w:val="hybridMultilevel"/>
    <w:tmpl w:val="02421770"/>
    <w:lvl w:ilvl="0" w:tplc="590228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4C525D"/>
    <w:multiLevelType w:val="hybridMultilevel"/>
    <w:tmpl w:val="063A4050"/>
    <w:lvl w:ilvl="0" w:tplc="A98CE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7A4C26"/>
    <w:multiLevelType w:val="hybridMultilevel"/>
    <w:tmpl w:val="D6482D96"/>
    <w:lvl w:ilvl="0" w:tplc="38E407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4B212A"/>
    <w:multiLevelType w:val="hybridMultilevel"/>
    <w:tmpl w:val="08ECB110"/>
    <w:lvl w:ilvl="0" w:tplc="A98CEF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443D6"/>
    <w:multiLevelType w:val="hybridMultilevel"/>
    <w:tmpl w:val="62689C7C"/>
    <w:lvl w:ilvl="0" w:tplc="0A301B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011070"/>
    <w:multiLevelType w:val="hybridMultilevel"/>
    <w:tmpl w:val="066EFE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420741"/>
    <w:multiLevelType w:val="hybridMultilevel"/>
    <w:tmpl w:val="06CE8DE8"/>
    <w:lvl w:ilvl="0" w:tplc="A98CEF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38529B"/>
    <w:multiLevelType w:val="hybridMultilevel"/>
    <w:tmpl w:val="740C687E"/>
    <w:lvl w:ilvl="0" w:tplc="38E407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8133D2"/>
    <w:multiLevelType w:val="hybridMultilevel"/>
    <w:tmpl w:val="CB2E2B84"/>
    <w:lvl w:ilvl="0" w:tplc="AF3E5F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2"/>
  </w:num>
  <w:num w:numId="5">
    <w:abstractNumId w:val="7"/>
  </w:num>
  <w:num w:numId="6">
    <w:abstractNumId w:val="13"/>
  </w:num>
  <w:num w:numId="7">
    <w:abstractNumId w:val="4"/>
  </w:num>
  <w:num w:numId="8">
    <w:abstractNumId w:val="3"/>
  </w:num>
  <w:num w:numId="9">
    <w:abstractNumId w:val="6"/>
  </w:num>
  <w:num w:numId="10">
    <w:abstractNumId w:val="11"/>
  </w:num>
  <w:num w:numId="11">
    <w:abstractNumId w:val="10"/>
  </w:num>
  <w:num w:numId="12">
    <w:abstractNumId w:val="0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2BE"/>
    <w:rsid w:val="00002385"/>
    <w:rsid w:val="00003622"/>
    <w:rsid w:val="00017AD4"/>
    <w:rsid w:val="00021982"/>
    <w:rsid w:val="00025821"/>
    <w:rsid w:val="000333C7"/>
    <w:rsid w:val="000411F3"/>
    <w:rsid w:val="0005442A"/>
    <w:rsid w:val="000569B9"/>
    <w:rsid w:val="0006018D"/>
    <w:rsid w:val="00060423"/>
    <w:rsid w:val="0006743B"/>
    <w:rsid w:val="00071442"/>
    <w:rsid w:val="00071476"/>
    <w:rsid w:val="000725B8"/>
    <w:rsid w:val="00073616"/>
    <w:rsid w:val="00073C05"/>
    <w:rsid w:val="000743AF"/>
    <w:rsid w:val="00075CE7"/>
    <w:rsid w:val="00075F48"/>
    <w:rsid w:val="000851A4"/>
    <w:rsid w:val="00092B34"/>
    <w:rsid w:val="00094E2D"/>
    <w:rsid w:val="00095814"/>
    <w:rsid w:val="000A3A79"/>
    <w:rsid w:val="000A5FDA"/>
    <w:rsid w:val="000B054F"/>
    <w:rsid w:val="000B0AAF"/>
    <w:rsid w:val="000B0C4D"/>
    <w:rsid w:val="000B2591"/>
    <w:rsid w:val="000B4C90"/>
    <w:rsid w:val="000C0FD5"/>
    <w:rsid w:val="000C3AE4"/>
    <w:rsid w:val="000E174C"/>
    <w:rsid w:val="000E3B6E"/>
    <w:rsid w:val="000E5FCD"/>
    <w:rsid w:val="000E6612"/>
    <w:rsid w:val="000F0E6C"/>
    <w:rsid w:val="000F314A"/>
    <w:rsid w:val="00100E40"/>
    <w:rsid w:val="001066DD"/>
    <w:rsid w:val="001134A4"/>
    <w:rsid w:val="0011675B"/>
    <w:rsid w:val="001170A1"/>
    <w:rsid w:val="00132BAF"/>
    <w:rsid w:val="00134F78"/>
    <w:rsid w:val="0013790F"/>
    <w:rsid w:val="00140C1B"/>
    <w:rsid w:val="001447F9"/>
    <w:rsid w:val="00152990"/>
    <w:rsid w:val="001569B5"/>
    <w:rsid w:val="00162D57"/>
    <w:rsid w:val="001642DB"/>
    <w:rsid w:val="00167739"/>
    <w:rsid w:val="00171F28"/>
    <w:rsid w:val="00172BBD"/>
    <w:rsid w:val="001731F1"/>
    <w:rsid w:val="00173E6F"/>
    <w:rsid w:val="00177379"/>
    <w:rsid w:val="00177717"/>
    <w:rsid w:val="00180DCC"/>
    <w:rsid w:val="00181A62"/>
    <w:rsid w:val="00184179"/>
    <w:rsid w:val="00184636"/>
    <w:rsid w:val="00184C32"/>
    <w:rsid w:val="001A1EE8"/>
    <w:rsid w:val="001A3BF3"/>
    <w:rsid w:val="001A4580"/>
    <w:rsid w:val="001A47EA"/>
    <w:rsid w:val="001A48C2"/>
    <w:rsid w:val="001A5285"/>
    <w:rsid w:val="001B02C5"/>
    <w:rsid w:val="001B21BA"/>
    <w:rsid w:val="001C18DE"/>
    <w:rsid w:val="001D40BC"/>
    <w:rsid w:val="001D65C0"/>
    <w:rsid w:val="001D7719"/>
    <w:rsid w:val="001E0AF7"/>
    <w:rsid w:val="001F07FC"/>
    <w:rsid w:val="001F0A09"/>
    <w:rsid w:val="001F0A66"/>
    <w:rsid w:val="001F18BD"/>
    <w:rsid w:val="001F5DF7"/>
    <w:rsid w:val="0020731A"/>
    <w:rsid w:val="0021012F"/>
    <w:rsid w:val="00214037"/>
    <w:rsid w:val="00214B17"/>
    <w:rsid w:val="00214B7B"/>
    <w:rsid w:val="002160B3"/>
    <w:rsid w:val="00216186"/>
    <w:rsid w:val="00221BAC"/>
    <w:rsid w:val="00224290"/>
    <w:rsid w:val="00224F89"/>
    <w:rsid w:val="00225EBD"/>
    <w:rsid w:val="00226F9B"/>
    <w:rsid w:val="002277BB"/>
    <w:rsid w:val="002308DE"/>
    <w:rsid w:val="0023117B"/>
    <w:rsid w:val="002355DE"/>
    <w:rsid w:val="00235C71"/>
    <w:rsid w:val="002462C6"/>
    <w:rsid w:val="00246892"/>
    <w:rsid w:val="002473B7"/>
    <w:rsid w:val="00252E6D"/>
    <w:rsid w:val="00263997"/>
    <w:rsid w:val="00277A74"/>
    <w:rsid w:val="002818DD"/>
    <w:rsid w:val="00282C34"/>
    <w:rsid w:val="00284B1F"/>
    <w:rsid w:val="002936D6"/>
    <w:rsid w:val="002A133B"/>
    <w:rsid w:val="002A261E"/>
    <w:rsid w:val="002A5658"/>
    <w:rsid w:val="002B2092"/>
    <w:rsid w:val="002B6F26"/>
    <w:rsid w:val="002B7CC8"/>
    <w:rsid w:val="002C4E6D"/>
    <w:rsid w:val="002C5400"/>
    <w:rsid w:val="002C7B22"/>
    <w:rsid w:val="002E03B9"/>
    <w:rsid w:val="002E38EC"/>
    <w:rsid w:val="002F710B"/>
    <w:rsid w:val="00300B87"/>
    <w:rsid w:val="003014FD"/>
    <w:rsid w:val="00303DA0"/>
    <w:rsid w:val="003043AB"/>
    <w:rsid w:val="00311DEF"/>
    <w:rsid w:val="00320EAA"/>
    <w:rsid w:val="00332BBE"/>
    <w:rsid w:val="003370F5"/>
    <w:rsid w:val="00347A53"/>
    <w:rsid w:val="0035783F"/>
    <w:rsid w:val="00360203"/>
    <w:rsid w:val="00360BB4"/>
    <w:rsid w:val="00363126"/>
    <w:rsid w:val="00370800"/>
    <w:rsid w:val="00371011"/>
    <w:rsid w:val="003712EA"/>
    <w:rsid w:val="00371915"/>
    <w:rsid w:val="003721CD"/>
    <w:rsid w:val="0037409D"/>
    <w:rsid w:val="003801DA"/>
    <w:rsid w:val="00393363"/>
    <w:rsid w:val="00394E96"/>
    <w:rsid w:val="003964FF"/>
    <w:rsid w:val="003967DC"/>
    <w:rsid w:val="003A2D0C"/>
    <w:rsid w:val="003A6117"/>
    <w:rsid w:val="003B5A37"/>
    <w:rsid w:val="003B6E80"/>
    <w:rsid w:val="003C0360"/>
    <w:rsid w:val="003C040E"/>
    <w:rsid w:val="003C1781"/>
    <w:rsid w:val="003C44FC"/>
    <w:rsid w:val="003C6E26"/>
    <w:rsid w:val="003D1FF9"/>
    <w:rsid w:val="003D297F"/>
    <w:rsid w:val="003D5BA3"/>
    <w:rsid w:val="003E53EF"/>
    <w:rsid w:val="003F10C6"/>
    <w:rsid w:val="003F2BD2"/>
    <w:rsid w:val="003F5A9F"/>
    <w:rsid w:val="0040761C"/>
    <w:rsid w:val="00407B78"/>
    <w:rsid w:val="004105E1"/>
    <w:rsid w:val="004161E7"/>
    <w:rsid w:val="0041665E"/>
    <w:rsid w:val="00416667"/>
    <w:rsid w:val="00416F49"/>
    <w:rsid w:val="00420D4B"/>
    <w:rsid w:val="004312D8"/>
    <w:rsid w:val="00431A28"/>
    <w:rsid w:val="00432CFB"/>
    <w:rsid w:val="004337B9"/>
    <w:rsid w:val="00437188"/>
    <w:rsid w:val="00440C78"/>
    <w:rsid w:val="0044476D"/>
    <w:rsid w:val="00451473"/>
    <w:rsid w:val="00452AC8"/>
    <w:rsid w:val="004536FD"/>
    <w:rsid w:val="0047325A"/>
    <w:rsid w:val="0047418E"/>
    <w:rsid w:val="004775B1"/>
    <w:rsid w:val="00477F01"/>
    <w:rsid w:val="00483F9A"/>
    <w:rsid w:val="00494E9E"/>
    <w:rsid w:val="00496801"/>
    <w:rsid w:val="004A2C56"/>
    <w:rsid w:val="004A2D2E"/>
    <w:rsid w:val="004A36F8"/>
    <w:rsid w:val="004A5AC7"/>
    <w:rsid w:val="004B2D0E"/>
    <w:rsid w:val="004B4098"/>
    <w:rsid w:val="004B51B1"/>
    <w:rsid w:val="004B5E23"/>
    <w:rsid w:val="004B70DF"/>
    <w:rsid w:val="004C1CE0"/>
    <w:rsid w:val="004C68F2"/>
    <w:rsid w:val="004C7BFF"/>
    <w:rsid w:val="004C7DE3"/>
    <w:rsid w:val="004D0285"/>
    <w:rsid w:val="004D12BE"/>
    <w:rsid w:val="004D35DB"/>
    <w:rsid w:val="004E3D22"/>
    <w:rsid w:val="004E5629"/>
    <w:rsid w:val="004E6DF9"/>
    <w:rsid w:val="004F6050"/>
    <w:rsid w:val="0050433D"/>
    <w:rsid w:val="00511A4C"/>
    <w:rsid w:val="0051405C"/>
    <w:rsid w:val="0051411C"/>
    <w:rsid w:val="0051686B"/>
    <w:rsid w:val="00516B70"/>
    <w:rsid w:val="00517FA0"/>
    <w:rsid w:val="00522FB4"/>
    <w:rsid w:val="005412F6"/>
    <w:rsid w:val="0054300A"/>
    <w:rsid w:val="0054452D"/>
    <w:rsid w:val="00557476"/>
    <w:rsid w:val="00560F97"/>
    <w:rsid w:val="00572092"/>
    <w:rsid w:val="005A1231"/>
    <w:rsid w:val="005A308F"/>
    <w:rsid w:val="005A4BD8"/>
    <w:rsid w:val="005A6DB6"/>
    <w:rsid w:val="005A720F"/>
    <w:rsid w:val="005B0395"/>
    <w:rsid w:val="005B476B"/>
    <w:rsid w:val="005B4E1E"/>
    <w:rsid w:val="005B73F3"/>
    <w:rsid w:val="005C0A3C"/>
    <w:rsid w:val="005C56D9"/>
    <w:rsid w:val="005C5B78"/>
    <w:rsid w:val="005C6D00"/>
    <w:rsid w:val="005C79BB"/>
    <w:rsid w:val="005D0C8B"/>
    <w:rsid w:val="005D152F"/>
    <w:rsid w:val="005D2B6B"/>
    <w:rsid w:val="005D3416"/>
    <w:rsid w:val="005D6251"/>
    <w:rsid w:val="005E085D"/>
    <w:rsid w:val="005E0EDE"/>
    <w:rsid w:val="005E18DD"/>
    <w:rsid w:val="005E3A81"/>
    <w:rsid w:val="00600860"/>
    <w:rsid w:val="00602646"/>
    <w:rsid w:val="00603C4F"/>
    <w:rsid w:val="00604EB4"/>
    <w:rsid w:val="00610AA8"/>
    <w:rsid w:val="0061226B"/>
    <w:rsid w:val="00612B60"/>
    <w:rsid w:val="00614C00"/>
    <w:rsid w:val="0062375C"/>
    <w:rsid w:val="00623C4E"/>
    <w:rsid w:val="00642016"/>
    <w:rsid w:val="00647198"/>
    <w:rsid w:val="00655C22"/>
    <w:rsid w:val="0065622E"/>
    <w:rsid w:val="00657E77"/>
    <w:rsid w:val="006606FC"/>
    <w:rsid w:val="00667989"/>
    <w:rsid w:val="006717B5"/>
    <w:rsid w:val="00674609"/>
    <w:rsid w:val="00676824"/>
    <w:rsid w:val="00684568"/>
    <w:rsid w:val="00690CAA"/>
    <w:rsid w:val="006968F2"/>
    <w:rsid w:val="006969F0"/>
    <w:rsid w:val="006A19D6"/>
    <w:rsid w:val="006A2908"/>
    <w:rsid w:val="006A6CB6"/>
    <w:rsid w:val="006A78C2"/>
    <w:rsid w:val="006B0BF7"/>
    <w:rsid w:val="006B10F3"/>
    <w:rsid w:val="006C1DD3"/>
    <w:rsid w:val="006C2771"/>
    <w:rsid w:val="006C50C5"/>
    <w:rsid w:val="006C597D"/>
    <w:rsid w:val="006E07ED"/>
    <w:rsid w:val="006F293A"/>
    <w:rsid w:val="006F2DF0"/>
    <w:rsid w:val="00701515"/>
    <w:rsid w:val="00704DAF"/>
    <w:rsid w:val="0070650F"/>
    <w:rsid w:val="007067C8"/>
    <w:rsid w:val="00710EEA"/>
    <w:rsid w:val="007147B5"/>
    <w:rsid w:val="00716E65"/>
    <w:rsid w:val="00717366"/>
    <w:rsid w:val="0073091F"/>
    <w:rsid w:val="00736423"/>
    <w:rsid w:val="00743863"/>
    <w:rsid w:val="00745D81"/>
    <w:rsid w:val="007500AC"/>
    <w:rsid w:val="00750336"/>
    <w:rsid w:val="00755F58"/>
    <w:rsid w:val="00760799"/>
    <w:rsid w:val="0076307F"/>
    <w:rsid w:val="00763987"/>
    <w:rsid w:val="00766DFB"/>
    <w:rsid w:val="00770D0E"/>
    <w:rsid w:val="00776D06"/>
    <w:rsid w:val="007837E3"/>
    <w:rsid w:val="00795C78"/>
    <w:rsid w:val="007A5A23"/>
    <w:rsid w:val="007B0E84"/>
    <w:rsid w:val="007B24D2"/>
    <w:rsid w:val="007B6C0F"/>
    <w:rsid w:val="007C3029"/>
    <w:rsid w:val="007C6FB1"/>
    <w:rsid w:val="007D29D5"/>
    <w:rsid w:val="007D33D1"/>
    <w:rsid w:val="007D6A9B"/>
    <w:rsid w:val="007E2095"/>
    <w:rsid w:val="007E32D7"/>
    <w:rsid w:val="007E488C"/>
    <w:rsid w:val="007E4AC2"/>
    <w:rsid w:val="007E5782"/>
    <w:rsid w:val="007E5AB6"/>
    <w:rsid w:val="007E7BB8"/>
    <w:rsid w:val="007F21E6"/>
    <w:rsid w:val="007F2BF0"/>
    <w:rsid w:val="007F5A05"/>
    <w:rsid w:val="007F69F1"/>
    <w:rsid w:val="0080662E"/>
    <w:rsid w:val="0080692B"/>
    <w:rsid w:val="00807E0E"/>
    <w:rsid w:val="00810AD2"/>
    <w:rsid w:val="00813583"/>
    <w:rsid w:val="00823523"/>
    <w:rsid w:val="00836AD6"/>
    <w:rsid w:val="008415EA"/>
    <w:rsid w:val="0084544B"/>
    <w:rsid w:val="0084565F"/>
    <w:rsid w:val="0085077A"/>
    <w:rsid w:val="008546ED"/>
    <w:rsid w:val="00854DA6"/>
    <w:rsid w:val="008579FE"/>
    <w:rsid w:val="008733CF"/>
    <w:rsid w:val="008736F7"/>
    <w:rsid w:val="0087739D"/>
    <w:rsid w:val="00891F8F"/>
    <w:rsid w:val="00895C1E"/>
    <w:rsid w:val="008961B9"/>
    <w:rsid w:val="008963E8"/>
    <w:rsid w:val="008A0817"/>
    <w:rsid w:val="008A44EB"/>
    <w:rsid w:val="008A757B"/>
    <w:rsid w:val="008A77A9"/>
    <w:rsid w:val="008B23EE"/>
    <w:rsid w:val="008C2846"/>
    <w:rsid w:val="008C4D03"/>
    <w:rsid w:val="008D0A66"/>
    <w:rsid w:val="008D1376"/>
    <w:rsid w:val="008D30BF"/>
    <w:rsid w:val="008D5701"/>
    <w:rsid w:val="008D62F7"/>
    <w:rsid w:val="008D7CC7"/>
    <w:rsid w:val="008E3195"/>
    <w:rsid w:val="008F1FC6"/>
    <w:rsid w:val="008F51AF"/>
    <w:rsid w:val="008F6F16"/>
    <w:rsid w:val="00904C7D"/>
    <w:rsid w:val="00905689"/>
    <w:rsid w:val="009072A9"/>
    <w:rsid w:val="009077ED"/>
    <w:rsid w:val="00910D88"/>
    <w:rsid w:val="009131C5"/>
    <w:rsid w:val="0091594B"/>
    <w:rsid w:val="009206B9"/>
    <w:rsid w:val="00920A46"/>
    <w:rsid w:val="00923496"/>
    <w:rsid w:val="00923DF9"/>
    <w:rsid w:val="009242AE"/>
    <w:rsid w:val="0092741A"/>
    <w:rsid w:val="0093015B"/>
    <w:rsid w:val="00930FD5"/>
    <w:rsid w:val="0093183F"/>
    <w:rsid w:val="00933306"/>
    <w:rsid w:val="00933E2C"/>
    <w:rsid w:val="0093487F"/>
    <w:rsid w:val="009354E0"/>
    <w:rsid w:val="00935671"/>
    <w:rsid w:val="00935A43"/>
    <w:rsid w:val="009369D1"/>
    <w:rsid w:val="00940ED1"/>
    <w:rsid w:val="0094317B"/>
    <w:rsid w:val="0094575D"/>
    <w:rsid w:val="0094762C"/>
    <w:rsid w:val="00957906"/>
    <w:rsid w:val="00964D44"/>
    <w:rsid w:val="00967220"/>
    <w:rsid w:val="0097297C"/>
    <w:rsid w:val="00975BE1"/>
    <w:rsid w:val="00976760"/>
    <w:rsid w:val="00982478"/>
    <w:rsid w:val="00982518"/>
    <w:rsid w:val="00983E48"/>
    <w:rsid w:val="00985648"/>
    <w:rsid w:val="00986395"/>
    <w:rsid w:val="00990975"/>
    <w:rsid w:val="009A1D95"/>
    <w:rsid w:val="009B1144"/>
    <w:rsid w:val="009B590D"/>
    <w:rsid w:val="009B6292"/>
    <w:rsid w:val="009B6969"/>
    <w:rsid w:val="009B781F"/>
    <w:rsid w:val="009D3A6F"/>
    <w:rsid w:val="009E0960"/>
    <w:rsid w:val="009E3523"/>
    <w:rsid w:val="009E36ED"/>
    <w:rsid w:val="009F18C8"/>
    <w:rsid w:val="009F40A5"/>
    <w:rsid w:val="009F514C"/>
    <w:rsid w:val="009F6C02"/>
    <w:rsid w:val="00A04CF8"/>
    <w:rsid w:val="00A1205C"/>
    <w:rsid w:val="00A202CF"/>
    <w:rsid w:val="00A407E7"/>
    <w:rsid w:val="00A41F6E"/>
    <w:rsid w:val="00A43756"/>
    <w:rsid w:val="00A5520A"/>
    <w:rsid w:val="00A55CEF"/>
    <w:rsid w:val="00A56477"/>
    <w:rsid w:val="00A62949"/>
    <w:rsid w:val="00A65386"/>
    <w:rsid w:val="00A70E81"/>
    <w:rsid w:val="00A73304"/>
    <w:rsid w:val="00A76218"/>
    <w:rsid w:val="00A806DB"/>
    <w:rsid w:val="00A80ECD"/>
    <w:rsid w:val="00A8792A"/>
    <w:rsid w:val="00A9389E"/>
    <w:rsid w:val="00A94825"/>
    <w:rsid w:val="00A9485B"/>
    <w:rsid w:val="00A95287"/>
    <w:rsid w:val="00A95325"/>
    <w:rsid w:val="00AA1AA6"/>
    <w:rsid w:val="00AA3252"/>
    <w:rsid w:val="00AA3572"/>
    <w:rsid w:val="00AA750C"/>
    <w:rsid w:val="00AB56E4"/>
    <w:rsid w:val="00AC4F1F"/>
    <w:rsid w:val="00AC6958"/>
    <w:rsid w:val="00AD38DA"/>
    <w:rsid w:val="00AD3A83"/>
    <w:rsid w:val="00AD4286"/>
    <w:rsid w:val="00AD4698"/>
    <w:rsid w:val="00AD4B24"/>
    <w:rsid w:val="00AE01EF"/>
    <w:rsid w:val="00AE0A98"/>
    <w:rsid w:val="00AE4C29"/>
    <w:rsid w:val="00AE6659"/>
    <w:rsid w:val="00AF02E1"/>
    <w:rsid w:val="00AF0965"/>
    <w:rsid w:val="00AF12E0"/>
    <w:rsid w:val="00AF635F"/>
    <w:rsid w:val="00B00C6C"/>
    <w:rsid w:val="00B023F8"/>
    <w:rsid w:val="00B106D6"/>
    <w:rsid w:val="00B24671"/>
    <w:rsid w:val="00B27132"/>
    <w:rsid w:val="00B3458E"/>
    <w:rsid w:val="00B365D6"/>
    <w:rsid w:val="00B42AA2"/>
    <w:rsid w:val="00B4404E"/>
    <w:rsid w:val="00B47E1A"/>
    <w:rsid w:val="00B52C41"/>
    <w:rsid w:val="00B67BB2"/>
    <w:rsid w:val="00B67BCB"/>
    <w:rsid w:val="00B75F07"/>
    <w:rsid w:val="00B77CC8"/>
    <w:rsid w:val="00B813BD"/>
    <w:rsid w:val="00B82877"/>
    <w:rsid w:val="00B84EC9"/>
    <w:rsid w:val="00B952BE"/>
    <w:rsid w:val="00B972C3"/>
    <w:rsid w:val="00B97CBC"/>
    <w:rsid w:val="00BA1A19"/>
    <w:rsid w:val="00BA2BA5"/>
    <w:rsid w:val="00BA2E32"/>
    <w:rsid w:val="00BA486E"/>
    <w:rsid w:val="00BA4AF7"/>
    <w:rsid w:val="00BA5D22"/>
    <w:rsid w:val="00BB2A87"/>
    <w:rsid w:val="00BB4ED3"/>
    <w:rsid w:val="00BB569B"/>
    <w:rsid w:val="00BB666F"/>
    <w:rsid w:val="00BC1145"/>
    <w:rsid w:val="00BC29C8"/>
    <w:rsid w:val="00BC407E"/>
    <w:rsid w:val="00BC50E5"/>
    <w:rsid w:val="00BC585A"/>
    <w:rsid w:val="00BD35D0"/>
    <w:rsid w:val="00BD47AB"/>
    <w:rsid w:val="00BD5F90"/>
    <w:rsid w:val="00BD5FA7"/>
    <w:rsid w:val="00BD6A91"/>
    <w:rsid w:val="00BD7897"/>
    <w:rsid w:val="00BE34A9"/>
    <w:rsid w:val="00BE3FEA"/>
    <w:rsid w:val="00C0249C"/>
    <w:rsid w:val="00C02CA1"/>
    <w:rsid w:val="00C10143"/>
    <w:rsid w:val="00C1341F"/>
    <w:rsid w:val="00C13A88"/>
    <w:rsid w:val="00C149C2"/>
    <w:rsid w:val="00C20FF7"/>
    <w:rsid w:val="00C217CA"/>
    <w:rsid w:val="00C23EA3"/>
    <w:rsid w:val="00C31BCA"/>
    <w:rsid w:val="00C33BF4"/>
    <w:rsid w:val="00C3644E"/>
    <w:rsid w:val="00C37532"/>
    <w:rsid w:val="00C506DA"/>
    <w:rsid w:val="00C50D2F"/>
    <w:rsid w:val="00C51764"/>
    <w:rsid w:val="00C517D1"/>
    <w:rsid w:val="00C5645F"/>
    <w:rsid w:val="00C611B8"/>
    <w:rsid w:val="00C62E03"/>
    <w:rsid w:val="00C65B9E"/>
    <w:rsid w:val="00C66D7C"/>
    <w:rsid w:val="00C70C27"/>
    <w:rsid w:val="00C71318"/>
    <w:rsid w:val="00C71C3A"/>
    <w:rsid w:val="00C80AA0"/>
    <w:rsid w:val="00C81BD9"/>
    <w:rsid w:val="00C84C98"/>
    <w:rsid w:val="00C8609C"/>
    <w:rsid w:val="00C92BFA"/>
    <w:rsid w:val="00C93E8A"/>
    <w:rsid w:val="00C941BC"/>
    <w:rsid w:val="00C9502C"/>
    <w:rsid w:val="00CA2FAD"/>
    <w:rsid w:val="00CA58A0"/>
    <w:rsid w:val="00CA6990"/>
    <w:rsid w:val="00CB0487"/>
    <w:rsid w:val="00CB2884"/>
    <w:rsid w:val="00CB4CB0"/>
    <w:rsid w:val="00CB4E65"/>
    <w:rsid w:val="00CB52A3"/>
    <w:rsid w:val="00CC2232"/>
    <w:rsid w:val="00CC25FC"/>
    <w:rsid w:val="00CC263B"/>
    <w:rsid w:val="00CC55A0"/>
    <w:rsid w:val="00CD31C4"/>
    <w:rsid w:val="00CE0479"/>
    <w:rsid w:val="00CE0D3F"/>
    <w:rsid w:val="00CE1D42"/>
    <w:rsid w:val="00CF3114"/>
    <w:rsid w:val="00CF5371"/>
    <w:rsid w:val="00CF5D03"/>
    <w:rsid w:val="00CF7023"/>
    <w:rsid w:val="00CF7AC4"/>
    <w:rsid w:val="00D047E6"/>
    <w:rsid w:val="00D06C74"/>
    <w:rsid w:val="00D16ACE"/>
    <w:rsid w:val="00D17884"/>
    <w:rsid w:val="00D17EBD"/>
    <w:rsid w:val="00D2097A"/>
    <w:rsid w:val="00D260F3"/>
    <w:rsid w:val="00D34385"/>
    <w:rsid w:val="00D3443B"/>
    <w:rsid w:val="00D35B28"/>
    <w:rsid w:val="00D4119F"/>
    <w:rsid w:val="00D46FD9"/>
    <w:rsid w:val="00D5289E"/>
    <w:rsid w:val="00D52BEC"/>
    <w:rsid w:val="00D549AE"/>
    <w:rsid w:val="00D55EB2"/>
    <w:rsid w:val="00D56FF5"/>
    <w:rsid w:val="00D62503"/>
    <w:rsid w:val="00D65326"/>
    <w:rsid w:val="00D7061B"/>
    <w:rsid w:val="00D80C11"/>
    <w:rsid w:val="00D81368"/>
    <w:rsid w:val="00D81536"/>
    <w:rsid w:val="00D81E62"/>
    <w:rsid w:val="00D8541C"/>
    <w:rsid w:val="00D9042A"/>
    <w:rsid w:val="00D91216"/>
    <w:rsid w:val="00DA57B0"/>
    <w:rsid w:val="00DC2478"/>
    <w:rsid w:val="00DC2627"/>
    <w:rsid w:val="00DC4650"/>
    <w:rsid w:val="00DC659F"/>
    <w:rsid w:val="00DC6970"/>
    <w:rsid w:val="00DD403C"/>
    <w:rsid w:val="00DD59FB"/>
    <w:rsid w:val="00DD5F09"/>
    <w:rsid w:val="00DE2383"/>
    <w:rsid w:val="00DF6E54"/>
    <w:rsid w:val="00DF7D4F"/>
    <w:rsid w:val="00E00C50"/>
    <w:rsid w:val="00E04C0E"/>
    <w:rsid w:val="00E067B9"/>
    <w:rsid w:val="00E1032E"/>
    <w:rsid w:val="00E1286B"/>
    <w:rsid w:val="00E1436E"/>
    <w:rsid w:val="00E1456D"/>
    <w:rsid w:val="00E17146"/>
    <w:rsid w:val="00E20B1E"/>
    <w:rsid w:val="00E2154F"/>
    <w:rsid w:val="00E23334"/>
    <w:rsid w:val="00E23850"/>
    <w:rsid w:val="00E25D6B"/>
    <w:rsid w:val="00E279BA"/>
    <w:rsid w:val="00E324DA"/>
    <w:rsid w:val="00E3469F"/>
    <w:rsid w:val="00E376F0"/>
    <w:rsid w:val="00E406A7"/>
    <w:rsid w:val="00E43170"/>
    <w:rsid w:val="00E44D96"/>
    <w:rsid w:val="00E5249D"/>
    <w:rsid w:val="00E62FCD"/>
    <w:rsid w:val="00E64EFA"/>
    <w:rsid w:val="00E67D55"/>
    <w:rsid w:val="00E755DB"/>
    <w:rsid w:val="00E75D6B"/>
    <w:rsid w:val="00E85852"/>
    <w:rsid w:val="00E862FE"/>
    <w:rsid w:val="00E86ACB"/>
    <w:rsid w:val="00E90538"/>
    <w:rsid w:val="00E917AD"/>
    <w:rsid w:val="00E919CE"/>
    <w:rsid w:val="00E944E8"/>
    <w:rsid w:val="00E950C4"/>
    <w:rsid w:val="00EA0862"/>
    <w:rsid w:val="00EA1CC9"/>
    <w:rsid w:val="00EA6743"/>
    <w:rsid w:val="00EB3435"/>
    <w:rsid w:val="00EC0E8B"/>
    <w:rsid w:val="00EC1A84"/>
    <w:rsid w:val="00EC3B66"/>
    <w:rsid w:val="00ED0CDA"/>
    <w:rsid w:val="00ED243C"/>
    <w:rsid w:val="00ED420E"/>
    <w:rsid w:val="00ED483F"/>
    <w:rsid w:val="00ED4935"/>
    <w:rsid w:val="00ED5F08"/>
    <w:rsid w:val="00EE0318"/>
    <w:rsid w:val="00EE44EC"/>
    <w:rsid w:val="00EF2057"/>
    <w:rsid w:val="00EF4067"/>
    <w:rsid w:val="00F01939"/>
    <w:rsid w:val="00F03D27"/>
    <w:rsid w:val="00F064C6"/>
    <w:rsid w:val="00F06D63"/>
    <w:rsid w:val="00F071BC"/>
    <w:rsid w:val="00F139F5"/>
    <w:rsid w:val="00F17E78"/>
    <w:rsid w:val="00F20AFD"/>
    <w:rsid w:val="00F27907"/>
    <w:rsid w:val="00F319C0"/>
    <w:rsid w:val="00F32BC5"/>
    <w:rsid w:val="00F32C73"/>
    <w:rsid w:val="00F33362"/>
    <w:rsid w:val="00F342AC"/>
    <w:rsid w:val="00F3687E"/>
    <w:rsid w:val="00F4016B"/>
    <w:rsid w:val="00F42DFF"/>
    <w:rsid w:val="00F505B7"/>
    <w:rsid w:val="00F518F2"/>
    <w:rsid w:val="00F5263A"/>
    <w:rsid w:val="00F52FAA"/>
    <w:rsid w:val="00F61337"/>
    <w:rsid w:val="00F61716"/>
    <w:rsid w:val="00F663DA"/>
    <w:rsid w:val="00F71A7F"/>
    <w:rsid w:val="00F75F9A"/>
    <w:rsid w:val="00F768F4"/>
    <w:rsid w:val="00F85B7D"/>
    <w:rsid w:val="00F96C58"/>
    <w:rsid w:val="00FB5C70"/>
    <w:rsid w:val="00FB61DE"/>
    <w:rsid w:val="00FC254A"/>
    <w:rsid w:val="00FC4847"/>
    <w:rsid w:val="00FD236C"/>
    <w:rsid w:val="00FD6C59"/>
    <w:rsid w:val="00FE355E"/>
    <w:rsid w:val="00FE3F0E"/>
    <w:rsid w:val="00FE691E"/>
    <w:rsid w:val="00FE6B53"/>
    <w:rsid w:val="00FF0A63"/>
    <w:rsid w:val="00FF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FF0C2F-D0B8-4194-9512-B0B354D0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52BE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952B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952BE"/>
    <w:rPr>
      <w:rFonts w:ascii="Arial" w:eastAsia="Times New Roman" w:hAnsi="Arial" w:cs="Times New Roman"/>
      <w:b/>
      <w:bCs/>
      <w:kern w:val="32"/>
      <w:sz w:val="32"/>
      <w:szCs w:val="32"/>
      <w:lang w:val="x-none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701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7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8D570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7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5701"/>
    <w:rPr>
      <w:rFonts w:ascii="Garamond" w:eastAsia="Times New Roman" w:hAnsi="Garamond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57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5701"/>
    <w:rPr>
      <w:rFonts w:ascii="Garamond" w:eastAsia="Times New Roman" w:hAnsi="Garamond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56F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1164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 GajKow</dc:creator>
  <cp:keywords/>
  <dc:description/>
  <cp:lastModifiedBy>Kat GajKow</cp:lastModifiedBy>
  <cp:revision>6</cp:revision>
  <dcterms:created xsi:type="dcterms:W3CDTF">2013-07-19T11:27:00Z</dcterms:created>
  <dcterms:modified xsi:type="dcterms:W3CDTF">2014-03-03T12:03:00Z</dcterms:modified>
</cp:coreProperties>
</file>